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t>
            </w:r>
            <w:proofErr w:type="gramStart"/>
            <w:r>
              <w:rPr>
                <w:rFonts w:ascii="Times New Roman Bold" w:hAnsi="Times New Roman Bold"/>
                <w:b/>
              </w:rPr>
              <w:t>.what</w:t>
            </w:r>
            <w:proofErr w:type="gramEnd"/>
            <w:r>
              <w:rPr>
                <w:rFonts w:ascii="Times New Roman Bold" w:hAnsi="Times New Roman Bold"/>
                <w:b/>
              </w:rPr>
              <w:t xml:space="preserve"> makes them different?)</w:t>
            </w:r>
          </w:p>
          <w:p w:rsidR="00903F83" w:rsidRPr="00712001" w:rsidRDefault="004E160A" w:rsidP="00903F83">
            <w:pPr>
              <w:rPr>
                <w:rFonts w:ascii="Times New Roman Bold" w:hAnsi="Times New Roman Bold"/>
                <w:b/>
                <w:sz w:val="36"/>
              </w:rPr>
            </w:pPr>
            <w:r>
              <w:rPr>
                <w:color w:val="000000"/>
              </w:rPr>
              <w:t>1.1.4</w:t>
            </w:r>
            <w:r w:rsidRPr="00CF0CA9">
              <w:rPr>
                <w:color w:val="000000"/>
              </w:rPr>
              <w:t>.   Describe how a change in one variable relates to a change in a second variable in context. For example: If a recipe requires two cups of flour for eight servings, the flour must be doubled for 16 servings or increased by one-half for 12 servings.</w:t>
            </w:r>
          </w:p>
          <w:p w:rsidR="004E160A" w:rsidRDefault="00903F83" w:rsidP="00AA39AC">
            <w:pPr>
              <w:rPr>
                <w:color w:val="000000"/>
              </w:rPr>
            </w:pPr>
            <w:r>
              <w:rPr>
                <w:b/>
              </w:rPr>
              <w:t xml:space="preserve"> </w:t>
            </w:r>
            <w:r w:rsidR="004E160A">
              <w:rPr>
                <w:b/>
              </w:rPr>
              <w:t>2.1.</w:t>
            </w:r>
            <w:r w:rsidR="004E160A" w:rsidRPr="00646EC3">
              <w:rPr>
                <w:color w:val="000000"/>
              </w:rPr>
              <w:t>5.      Classify numbers as prime, composite or perfect squares and identify factor pairs using rectangular arrays.</w:t>
            </w:r>
          </w:p>
          <w:p w:rsidR="004E160A" w:rsidRDefault="004E160A" w:rsidP="00AA39AC">
            <w:pPr>
              <w:rPr>
                <w:color w:val="000000"/>
              </w:rPr>
            </w:pPr>
            <w:r>
              <w:rPr>
                <w:color w:val="000000"/>
              </w:rPr>
              <w:t>2.1.</w:t>
            </w:r>
            <w:r w:rsidRPr="00B05DF8">
              <w:rPr>
                <w:color w:val="000000"/>
              </w:rPr>
              <w:t>7.      Choose and use benchmarks to approximate locations, of fractions, mixed numbers and decimals, on number lines and coordinate grids.</w:t>
            </w:r>
          </w:p>
          <w:p w:rsidR="004E160A" w:rsidRDefault="004E160A" w:rsidP="00AA39AC">
            <w:pPr>
              <w:rPr>
                <w:color w:val="000000"/>
              </w:rPr>
            </w:pPr>
            <w:r>
              <w:rPr>
                <w:color w:val="000000"/>
              </w:rPr>
              <w:t>2.3.</w:t>
            </w:r>
            <w:r w:rsidRPr="00DE13ED">
              <w:rPr>
                <w:color w:val="000000"/>
              </w:rPr>
              <w:t>11.      Estimate products and missing factors using multiples of 10, 100 and 1,000.</w:t>
            </w:r>
          </w:p>
          <w:p w:rsidR="004E160A" w:rsidRDefault="004E160A" w:rsidP="00AA39AC">
            <w:pPr>
              <w:rPr>
                <w:color w:val="0000D4"/>
              </w:rPr>
            </w:pPr>
            <w:r>
              <w:rPr>
                <w:color w:val="000000"/>
              </w:rPr>
              <w:t>2.3.</w:t>
            </w:r>
            <w:r w:rsidRPr="009B52EB">
              <w:rPr>
                <w:color w:val="000000"/>
              </w:rPr>
              <w:t>12.    Develop and use strategies involving place value relationships, inverse operations and algebraic properties (commutative, associative and distributive) to simplify addition, subtraction and multiplication problems with three-, four- and five-digit numbers and money amounts and division by one-digit factors.</w:t>
            </w:r>
            <w:r w:rsidRPr="009B52EB">
              <w:rPr>
                <w:color w:val="0000D4"/>
              </w:rPr>
              <w:t xml:space="preserve"> </w:t>
            </w:r>
            <w:r w:rsidR="00806B94">
              <w:rPr>
                <w:color w:val="0000D4"/>
              </w:rPr>
              <w:t>(Also</w:t>
            </w:r>
            <w:r w:rsidR="00F829AA">
              <w:rPr>
                <w:color w:val="0000D4"/>
              </w:rPr>
              <w:t xml:space="preserve"> TMM</w:t>
            </w:r>
            <w:r w:rsidR="00806B94">
              <w:rPr>
                <w:color w:val="0000D4"/>
              </w:rPr>
              <w:t xml:space="preserve"> Number Puzzles)</w:t>
            </w:r>
          </w:p>
          <w:p w:rsidR="00806B94" w:rsidRDefault="004E160A" w:rsidP="00AA39AC">
            <w:pPr>
              <w:rPr>
                <w:color w:val="339966"/>
              </w:rPr>
            </w:pPr>
            <w:r>
              <w:rPr>
                <w:color w:val="000000"/>
              </w:rPr>
              <w:t>2.3.</w:t>
            </w:r>
            <w:r w:rsidRPr="00311872">
              <w:rPr>
                <w:color w:val="000000"/>
              </w:rPr>
              <w:t xml:space="preserve">14.    Write and solve multistep problems for all four operations involving </w:t>
            </w:r>
            <w:proofErr w:type="spellStart"/>
            <w:r w:rsidRPr="00311872">
              <w:rPr>
                <w:color w:val="000000"/>
              </w:rPr>
              <w:t>multidigit</w:t>
            </w:r>
            <w:proofErr w:type="spellEnd"/>
            <w:r w:rsidRPr="00311872">
              <w:rPr>
                <w:color w:val="000000"/>
              </w:rPr>
              <w:t xml:space="preserve"> whole numbers and money amounts and explain how answers were determined, orally and in writing.</w:t>
            </w:r>
            <w:r w:rsidRPr="00311872">
              <w:rPr>
                <w:color w:val="339966"/>
              </w:rPr>
              <w:t xml:space="preserve"> </w:t>
            </w:r>
          </w:p>
          <w:p w:rsidR="00903F83" w:rsidRDefault="00806B94" w:rsidP="00AA39AC">
            <w:pPr>
              <w:rPr>
                <w:rFonts w:ascii="Times New Roman Bold" w:hAnsi="Times New Roman Bold"/>
                <w:b/>
                <w:sz w:val="36"/>
              </w:rPr>
            </w:pPr>
            <w:r>
              <w:rPr>
                <w:color w:val="000000"/>
              </w:rPr>
              <w:t>2.3.</w:t>
            </w:r>
            <w:r w:rsidRPr="007321F5">
              <w:rPr>
                <w:color w:val="000000"/>
              </w:rPr>
              <w:t>19.   Use estimation to predict results and to recognize when an answer is or is not reasonable, or will result in an overestimate or underestimate and explain the reasoning used orally and in writing.</w:t>
            </w: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proofErr w:type="spellStart"/>
            <w:r w:rsidRPr="00712001">
              <w:rPr>
                <w:rFonts w:ascii="Times New Roman Bold" w:hAnsi="Times New Roman Bold"/>
                <w:b/>
                <w:sz w:val="36"/>
              </w:rPr>
              <w:t>GLE’s</w:t>
            </w:r>
            <w:proofErr w:type="spellEnd"/>
            <w:r w:rsidRPr="00712001">
              <w:rPr>
                <w:rFonts w:ascii="Times New Roman Bold" w:hAnsi="Times New Roman Bold"/>
                <w:b/>
                <w:sz w:val="36"/>
              </w:rPr>
              <w:t xml:space="preserve"> but not CCSS</w:t>
            </w:r>
          </w:p>
          <w:p w:rsidR="00903F83" w:rsidRDefault="00903F83" w:rsidP="00712001">
            <w:pPr>
              <w:rPr>
                <w:rFonts w:ascii="Times New Roman Bold" w:hAnsi="Times New Roman Bold"/>
                <w:b/>
                <w:sz w:val="36"/>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 xml:space="preserve">CCSS but not </w:t>
            </w:r>
            <w:proofErr w:type="spellStart"/>
            <w:r>
              <w:rPr>
                <w:rFonts w:ascii="Times New Roman Bold" w:hAnsi="Times New Roman Bold"/>
                <w:b/>
                <w:sz w:val="36"/>
              </w:rPr>
              <w:t>GLE’s</w:t>
            </w:r>
            <w:proofErr w:type="spellEnd"/>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D94543" w:rsidRDefault="00F829AA"/>
    <w:sectPr w:rsidR="00D94543" w:rsidSect="00712001">
      <w:headerReference w:type="default" r:id="rId5"/>
      <w:pgSz w:w="15840" w:h="12240" w:orient="landscape"/>
      <w:pgMar w:top="1800" w:right="1440" w:bottom="1800" w:left="1440" w:gutter="0"/>
      <w:printerSettings r:id="rId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F83" w:rsidRDefault="00AA39AC">
    <w:pPr>
      <w:pStyle w:val="Header"/>
    </w:pPr>
    <w:r>
      <w:t>Grade</w:t>
    </w:r>
    <w:r w:rsidR="000A33D0">
      <w:t xml:space="preserve"> 5</w:t>
    </w:r>
    <w:r>
      <w:t xml:space="preserve">   -</w:t>
    </w:r>
    <w:proofErr w:type="gramStart"/>
    <w:r>
      <w:t xml:space="preserve">Unit </w:t>
    </w:r>
    <w:r w:rsidR="000A33D0">
      <w:t xml:space="preserve"> 1</w:t>
    </w:r>
    <w:proofErr w:type="gramEnd"/>
    <w:r w:rsidR="004E160A">
      <w:t>-Multiplication and Division I</w:t>
    </w:r>
    <w:r>
      <w:t xml:space="preserve">  </w:t>
    </w:r>
    <w:r w:rsidR="00903F83">
      <w:t xml:space="preserve"> </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12001"/>
    <w:rsid w:val="000A33D0"/>
    <w:rsid w:val="0014243D"/>
    <w:rsid w:val="001A2BE5"/>
    <w:rsid w:val="003E3A35"/>
    <w:rsid w:val="00462D22"/>
    <w:rsid w:val="00491EE2"/>
    <w:rsid w:val="004E160A"/>
    <w:rsid w:val="004E20B8"/>
    <w:rsid w:val="00694DEF"/>
    <w:rsid w:val="00712001"/>
    <w:rsid w:val="00777F9B"/>
    <w:rsid w:val="0079193C"/>
    <w:rsid w:val="00806A9C"/>
    <w:rsid w:val="00806B94"/>
    <w:rsid w:val="0084071A"/>
    <w:rsid w:val="00903F83"/>
    <w:rsid w:val="009850E3"/>
    <w:rsid w:val="00AA39AC"/>
    <w:rsid w:val="00BB7580"/>
    <w:rsid w:val="00D84DF0"/>
    <w:rsid w:val="00DD36B5"/>
    <w:rsid w:val="00F829AA"/>
  </w:rsids>
  <m:mathPr>
    <m:mathFont m:val="Times New Roman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227</Words>
  <Characters>1298</Characters>
  <Application>Microsoft Macintosh Word</Application>
  <DocSecurity>0</DocSecurity>
  <Lines>10</Lines>
  <Paragraphs>2</Paragraphs>
  <ScaleCrop>false</ScaleCrop>
  <Company>Region 4 </Company>
  <LinksUpToDate>false</LinksUpToDate>
  <CharactersWithSpaces>1594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Diane Avino</cp:lastModifiedBy>
  <cp:revision>6</cp:revision>
  <cp:lastPrinted>2011-05-18T20:46:00Z</cp:lastPrinted>
  <dcterms:created xsi:type="dcterms:W3CDTF">2011-05-26T20:53:00Z</dcterms:created>
  <dcterms:modified xsi:type="dcterms:W3CDTF">2011-06-03T16:54:00Z</dcterms:modified>
</cp:coreProperties>
</file>